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D96" w:rsidRDefault="00927D96" w:rsidP="00927D96">
      <w:pPr>
        <w:suppressAutoHyphens w:val="0"/>
        <w:spacing w:after="160"/>
        <w:jc w:val="center"/>
        <w:rPr>
          <w:rFonts w:eastAsia="Times New Roman"/>
          <w:b/>
          <w:sz w:val="22"/>
          <w:szCs w:val="22"/>
          <w:u w:val="single"/>
          <w:lang w:eastAsia="pl-PL"/>
        </w:rPr>
      </w:pPr>
      <w:r>
        <w:rPr>
          <w:rFonts w:eastAsia="Times New Roman"/>
          <w:b/>
          <w:sz w:val="22"/>
          <w:szCs w:val="22"/>
          <w:u w:val="single"/>
          <w:lang w:eastAsia="pl-PL"/>
        </w:rPr>
        <w:t>KLAUZULA INFORMACYJNA</w:t>
      </w:r>
    </w:p>
    <w:p w:rsidR="00927D96" w:rsidRDefault="00927D96" w:rsidP="00927D96">
      <w:pPr>
        <w:suppressAutoHyphens w:val="0"/>
        <w:spacing w:after="160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Na podstawie art. 13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eastAsia="Times New Roman"/>
          <w:sz w:val="22"/>
          <w:szCs w:val="22"/>
          <w:lang w:eastAsia="pl-PL"/>
        </w:rPr>
        <w:t>publ</w:t>
      </w:r>
      <w:proofErr w:type="spellEnd"/>
      <w:r>
        <w:rPr>
          <w:rFonts w:eastAsia="Times New Roman"/>
          <w:sz w:val="22"/>
          <w:szCs w:val="22"/>
          <w:lang w:eastAsia="pl-PL"/>
        </w:rPr>
        <w:t xml:space="preserve">. Dz. Urz. UE L Nr 119, s. 1 informujemy, iż: </w:t>
      </w:r>
    </w:p>
    <w:p w:rsidR="00927D96" w:rsidRPr="00967DD4" w:rsidRDefault="00927D96" w:rsidP="009A166B">
      <w:pPr>
        <w:pStyle w:val="Akapitzlist"/>
        <w:numPr>
          <w:ilvl w:val="0"/>
          <w:numId w:val="1"/>
        </w:numPr>
        <w:suppressAutoHyphens w:val="0"/>
        <w:spacing w:after="160" w:line="276" w:lineRule="auto"/>
        <w:jc w:val="both"/>
        <w:outlineLvl w:val="6"/>
        <w:rPr>
          <w:rFonts w:eastAsia="Times New Roman"/>
          <w:sz w:val="22"/>
          <w:szCs w:val="22"/>
          <w:lang w:eastAsia="pl-PL"/>
        </w:rPr>
      </w:pPr>
      <w:r w:rsidRPr="00967DD4">
        <w:rPr>
          <w:rFonts w:eastAsia="Times New Roman"/>
          <w:sz w:val="22"/>
          <w:szCs w:val="22"/>
          <w:lang w:eastAsia="pl-PL"/>
        </w:rPr>
        <w:t>Administratorem Pani/Pana danych osobowych jest przedszkole, w którym złożono</w:t>
      </w:r>
      <w:r w:rsidR="009A166B" w:rsidRPr="00967DD4">
        <w:rPr>
          <w:rFonts w:eastAsia="Times New Roman"/>
          <w:sz w:val="22"/>
          <w:szCs w:val="22"/>
          <w:lang w:eastAsia="pl-PL"/>
        </w:rPr>
        <w:t xml:space="preserve"> dokumenty dotyczące rekrutacji, </w:t>
      </w:r>
      <w:r w:rsidR="00967DD4" w:rsidRPr="00967DD4">
        <w:rPr>
          <w:rFonts w:eastAsia="Times New Roman"/>
          <w:sz w:val="22"/>
          <w:szCs w:val="22"/>
          <w:lang w:eastAsia="pl-PL"/>
        </w:rPr>
        <w:t xml:space="preserve">w którym złożono dokumenty rekrutacji.  </w:t>
      </w:r>
      <w:bookmarkStart w:id="0" w:name="_GoBack"/>
      <w:bookmarkEnd w:id="0"/>
    </w:p>
    <w:p w:rsidR="00927D96" w:rsidRDefault="00927D96" w:rsidP="00927D96">
      <w:pPr>
        <w:numPr>
          <w:ilvl w:val="0"/>
          <w:numId w:val="1"/>
        </w:numPr>
        <w:suppressAutoHyphens w:val="0"/>
        <w:spacing w:after="160" w:line="276" w:lineRule="auto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W sprawach z zakresu ochrony danych osobowych mogą Państwo kontaktować się z Inspektorem Ochrony Danych pod adresem e-mail: </w:t>
      </w:r>
      <w:hyperlink r:id="rId5" w:history="1">
        <w:r w:rsidR="009A166B" w:rsidRPr="009A166B">
          <w:rPr>
            <w:rStyle w:val="Hipercze"/>
            <w:color w:val="auto"/>
            <w:sz w:val="22"/>
            <w:szCs w:val="22"/>
          </w:rPr>
          <w:t>iod_inspektor@wp.pl</w:t>
        </w:r>
      </w:hyperlink>
    </w:p>
    <w:p w:rsidR="00927D96" w:rsidRDefault="00927D96" w:rsidP="00927D96">
      <w:pPr>
        <w:numPr>
          <w:ilvl w:val="0"/>
          <w:numId w:val="1"/>
        </w:numPr>
        <w:suppressAutoHyphens w:val="0"/>
        <w:spacing w:after="160" w:line="276" w:lineRule="auto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Dane osobowe będą przetwarzane w celu realizacji obowiązków prawnych ciążących na Administratorze.</w:t>
      </w:r>
    </w:p>
    <w:p w:rsidR="00927D96" w:rsidRDefault="00927D96" w:rsidP="00927D96">
      <w:pPr>
        <w:numPr>
          <w:ilvl w:val="0"/>
          <w:numId w:val="1"/>
        </w:numPr>
        <w:suppressAutoHyphens w:val="0"/>
        <w:spacing w:after="160" w:line="276" w:lineRule="auto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307F1C" w:rsidRDefault="00825FB4" w:rsidP="00307F1C">
      <w:pPr>
        <w:numPr>
          <w:ilvl w:val="0"/>
          <w:numId w:val="1"/>
        </w:numPr>
        <w:suppressAutoHyphens w:val="0"/>
        <w:spacing w:after="160" w:line="276" w:lineRule="auto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Podstawą prawną przetwarzania przekazanych danych osobowych stanowi Rozporządzenie Parlamentu Europejskiego i Rady (UE) NR 2016/679 z dnia 27 kwietnia 2016 r. (art.6 ust. 1, art.9 ust</w:t>
      </w:r>
      <w:r w:rsidR="00307F1C">
        <w:rPr>
          <w:rFonts w:eastAsia="Times New Roman"/>
          <w:sz w:val="22"/>
          <w:szCs w:val="22"/>
          <w:lang w:eastAsia="pl-PL"/>
        </w:rPr>
        <w:t xml:space="preserve">.2 </w:t>
      </w:r>
      <w:proofErr w:type="spellStart"/>
      <w:r w:rsidR="00307F1C">
        <w:rPr>
          <w:rFonts w:eastAsia="Times New Roman"/>
          <w:sz w:val="22"/>
          <w:szCs w:val="22"/>
          <w:lang w:eastAsia="pl-PL"/>
        </w:rPr>
        <w:t>lit.c</w:t>
      </w:r>
      <w:proofErr w:type="spellEnd"/>
      <w:r w:rsidR="00307F1C">
        <w:rPr>
          <w:rFonts w:eastAsia="Times New Roman"/>
          <w:sz w:val="22"/>
          <w:szCs w:val="22"/>
          <w:lang w:eastAsia="pl-PL"/>
        </w:rPr>
        <w:t>, h, dalej zwanego RODO</w:t>
      </w:r>
      <w:r w:rsidR="00307F1C" w:rsidRPr="00307F1C">
        <w:rPr>
          <w:rFonts w:eastAsia="Times New Roman"/>
          <w:sz w:val="22"/>
          <w:szCs w:val="22"/>
          <w:lang w:eastAsia="pl-PL"/>
        </w:rPr>
        <w:t xml:space="preserve"> oraz</w:t>
      </w:r>
    </w:p>
    <w:p w:rsidR="00307F1C" w:rsidRPr="00307F1C" w:rsidRDefault="00307F1C" w:rsidP="00307F1C">
      <w:pPr>
        <w:pStyle w:val="Bezodstpw"/>
        <w:rPr>
          <w:sz w:val="24"/>
          <w:szCs w:val="24"/>
        </w:rPr>
      </w:pPr>
      <w:r w:rsidRPr="00307F1C">
        <w:rPr>
          <w:sz w:val="24"/>
          <w:szCs w:val="24"/>
        </w:rPr>
        <w:t>Ustawa Prawo oświatowe (</w:t>
      </w:r>
      <w:proofErr w:type="spellStart"/>
      <w:r w:rsidRPr="00307F1C">
        <w:rPr>
          <w:sz w:val="24"/>
          <w:szCs w:val="24"/>
        </w:rPr>
        <w:t>t.j</w:t>
      </w:r>
      <w:proofErr w:type="spellEnd"/>
      <w:r w:rsidRPr="00307F1C">
        <w:rPr>
          <w:sz w:val="24"/>
          <w:szCs w:val="24"/>
        </w:rPr>
        <w:t xml:space="preserve">. art. 130 ust.7, </w:t>
      </w:r>
      <w:proofErr w:type="spellStart"/>
      <w:r w:rsidRPr="00307F1C">
        <w:rPr>
          <w:sz w:val="24"/>
          <w:szCs w:val="24"/>
        </w:rPr>
        <w:t>Dz.U</w:t>
      </w:r>
      <w:proofErr w:type="spellEnd"/>
      <w:r w:rsidRPr="00307F1C">
        <w:rPr>
          <w:sz w:val="24"/>
          <w:szCs w:val="24"/>
        </w:rPr>
        <w:t xml:space="preserve">. z 2018 r. poz. 996 z </w:t>
      </w:r>
      <w:proofErr w:type="spellStart"/>
      <w:r w:rsidRPr="00307F1C">
        <w:rPr>
          <w:sz w:val="24"/>
          <w:szCs w:val="24"/>
        </w:rPr>
        <w:t>późn</w:t>
      </w:r>
      <w:proofErr w:type="spellEnd"/>
      <w:r w:rsidRPr="00307F1C">
        <w:rPr>
          <w:sz w:val="24"/>
          <w:szCs w:val="24"/>
        </w:rPr>
        <w:t xml:space="preserve">. </w:t>
      </w:r>
      <w:proofErr w:type="spellStart"/>
      <w:r w:rsidRPr="00307F1C">
        <w:rPr>
          <w:sz w:val="24"/>
          <w:szCs w:val="24"/>
        </w:rPr>
        <w:t>zm</w:t>
      </w:r>
      <w:proofErr w:type="spellEnd"/>
    </w:p>
    <w:p w:rsidR="00307F1C" w:rsidRPr="00307F1C" w:rsidRDefault="00307F1C" w:rsidP="00307F1C">
      <w:pPr>
        <w:pStyle w:val="Bezodstpw"/>
        <w:rPr>
          <w:sz w:val="24"/>
          <w:szCs w:val="24"/>
        </w:rPr>
      </w:pPr>
      <w:r w:rsidRPr="00307F1C">
        <w:rPr>
          <w:sz w:val="24"/>
          <w:szCs w:val="24"/>
        </w:rPr>
        <w:t>Ustawa Karta Nauczyciela (ustawa z 26 stycznia 1982, Dz.U.2018, poz. 967),</w:t>
      </w:r>
    </w:p>
    <w:p w:rsidR="00307F1C" w:rsidRPr="00307F1C" w:rsidRDefault="00307F1C" w:rsidP="00307F1C">
      <w:pPr>
        <w:pStyle w:val="Bezodstpw"/>
        <w:rPr>
          <w:sz w:val="24"/>
          <w:szCs w:val="24"/>
        </w:rPr>
      </w:pPr>
      <w:r w:rsidRPr="00307F1C">
        <w:rPr>
          <w:sz w:val="24"/>
          <w:szCs w:val="24"/>
        </w:rPr>
        <w:t>Ustawa o systemie oświaty (ustawa z 7 września 1991, Dz.U.2018, poz. 1457),</w:t>
      </w:r>
    </w:p>
    <w:p w:rsidR="00307F1C" w:rsidRPr="00307F1C" w:rsidRDefault="00307F1C" w:rsidP="00307F1C">
      <w:pPr>
        <w:pStyle w:val="Bezodstpw"/>
        <w:rPr>
          <w:sz w:val="24"/>
          <w:szCs w:val="24"/>
        </w:rPr>
      </w:pPr>
      <w:r w:rsidRPr="00307F1C">
        <w:rPr>
          <w:sz w:val="24"/>
          <w:szCs w:val="24"/>
        </w:rPr>
        <w:t xml:space="preserve"> Ustawa o systemie informacji oświatowej (ustawa z 15 kwietnia 2018, Dz.U.2018. poz. 1900),</w:t>
      </w:r>
    </w:p>
    <w:p w:rsidR="00307F1C" w:rsidRDefault="00307F1C" w:rsidP="00307F1C">
      <w:pPr>
        <w:pStyle w:val="Bezodstpw"/>
        <w:rPr>
          <w:sz w:val="24"/>
          <w:szCs w:val="24"/>
        </w:rPr>
      </w:pPr>
      <w:r w:rsidRPr="00307F1C">
        <w:rPr>
          <w:sz w:val="24"/>
          <w:szCs w:val="24"/>
        </w:rPr>
        <w:t xml:space="preserve"> Ustawa o finansowaniu zadań oświatowych (ustawa z 27 października 2017, Dz.U.2017. poz. 2203)</w:t>
      </w:r>
    </w:p>
    <w:p w:rsidR="00307F1C" w:rsidRPr="00307F1C" w:rsidRDefault="00307F1C" w:rsidP="00307F1C">
      <w:pPr>
        <w:pStyle w:val="Bezodstpw"/>
        <w:rPr>
          <w:rFonts w:eastAsia="Calibri"/>
          <w:sz w:val="24"/>
          <w:szCs w:val="24"/>
        </w:rPr>
      </w:pPr>
    </w:p>
    <w:p w:rsidR="00927D96" w:rsidRDefault="00927D96" w:rsidP="00927D96">
      <w:pPr>
        <w:numPr>
          <w:ilvl w:val="0"/>
          <w:numId w:val="1"/>
        </w:numPr>
        <w:suppressAutoHyphens w:val="0"/>
        <w:spacing w:after="160" w:line="276" w:lineRule="auto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Odbiorcami Pani/Pana danych będą podmioty, które na podstawie zawartych umów przetwarzają dane osobowe w imieniu Administratora – Instytut Chemii Bioorganicznej Polskiej Akademii Nauk Poznańskie Centrum Superkomputerowo-Sieciowe.</w:t>
      </w:r>
    </w:p>
    <w:p w:rsidR="00927D96" w:rsidRDefault="00927D96" w:rsidP="00927D96">
      <w:pPr>
        <w:numPr>
          <w:ilvl w:val="0"/>
          <w:numId w:val="1"/>
        </w:numPr>
        <w:suppressAutoHyphens w:val="0"/>
        <w:spacing w:after="160" w:line="276" w:lineRule="auto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Osoba, której dane dotyczą ma prawo do:</w:t>
      </w:r>
    </w:p>
    <w:p w:rsidR="00927D96" w:rsidRDefault="00927D96" w:rsidP="00927D96">
      <w:pPr>
        <w:suppressAutoHyphens w:val="0"/>
        <w:spacing w:after="160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 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927D96" w:rsidRDefault="00927D96" w:rsidP="00927D96">
      <w:pPr>
        <w:suppressAutoHyphens w:val="0"/>
        <w:spacing w:after="160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- </w:t>
      </w:r>
      <w:bookmarkStart w:id="1" w:name="_Hlk515218261"/>
      <w:r>
        <w:rPr>
          <w:rFonts w:eastAsia="Times New Roman"/>
          <w:sz w:val="22"/>
          <w:szCs w:val="22"/>
          <w:lang w:eastAsia="pl-PL"/>
        </w:rPr>
        <w:t>wniesienia skargi do organu nadzorczego w przypadku gdy przetwarzanie danych odbywa się z naruszeniem przepisów powyższego rozporządzenia tj. Prezesa Ochrony Danych Osobowych, ul. Stawki 2, 00-193 Warszawa</w:t>
      </w:r>
      <w:bookmarkEnd w:id="1"/>
      <w:r>
        <w:rPr>
          <w:rFonts w:eastAsia="Times New Roman"/>
          <w:sz w:val="22"/>
          <w:szCs w:val="22"/>
          <w:lang w:eastAsia="pl-PL"/>
        </w:rPr>
        <w:t>.</w:t>
      </w:r>
    </w:p>
    <w:p w:rsidR="00927D96" w:rsidRDefault="00927D96" w:rsidP="00927D96">
      <w:pPr>
        <w:suppressAutoHyphens w:val="0"/>
        <w:spacing w:after="160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Ponadto informujemy, iż w związku z przetwarzaniem Pani/Pana danych osobowych nie podlega Pan/Pani decyzjom, które się opierają wyłącznie na zautomatyzowanym przetwarzaniu, w tym profilowaniu, o czym stanowi art. 22 ogólnego rozporządzenia o ochronie danych osobowych. </w:t>
      </w:r>
    </w:p>
    <w:p w:rsidR="008B3FCD" w:rsidRDefault="008B3FCD"/>
    <w:p w:rsidR="009A166B" w:rsidRDefault="009A166B"/>
    <w:p w:rsidR="009A166B" w:rsidRDefault="009A166B"/>
    <w:p w:rsidR="009A166B" w:rsidRDefault="009A166B"/>
    <w:sectPr w:rsidR="009A166B" w:rsidSect="00FE5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46E0"/>
    <w:multiLevelType w:val="hybridMultilevel"/>
    <w:tmpl w:val="CE369A18"/>
    <w:lvl w:ilvl="0" w:tplc="1B7A93C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7D96"/>
    <w:rsid w:val="002B4A6F"/>
    <w:rsid w:val="00307F1C"/>
    <w:rsid w:val="00825FB4"/>
    <w:rsid w:val="008B3FCD"/>
    <w:rsid w:val="00927D96"/>
    <w:rsid w:val="00967DD4"/>
    <w:rsid w:val="009A166B"/>
    <w:rsid w:val="00E852C5"/>
    <w:rsid w:val="00EA7B46"/>
    <w:rsid w:val="00FE5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D96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927D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A166B"/>
    <w:pPr>
      <w:ind w:left="720"/>
      <w:contextualSpacing/>
    </w:pPr>
  </w:style>
  <w:style w:type="paragraph" w:styleId="Bezodstpw">
    <w:name w:val="No Spacing"/>
    <w:uiPriority w:val="1"/>
    <w:qFormat/>
    <w:rsid w:val="00307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D96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927D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A16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_inspektor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j-tor</dc:creator>
  <cp:keywords/>
  <dc:description/>
  <cp:lastModifiedBy>admin</cp:lastModifiedBy>
  <cp:revision>6</cp:revision>
  <dcterms:created xsi:type="dcterms:W3CDTF">2019-02-19T07:38:00Z</dcterms:created>
  <dcterms:modified xsi:type="dcterms:W3CDTF">2020-03-27T11:35:00Z</dcterms:modified>
</cp:coreProperties>
</file>