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3F" w:rsidRPr="00DF6FE2" w:rsidRDefault="008C4E3F" w:rsidP="008C4E3F">
      <w:pPr>
        <w:jc w:val="center"/>
      </w:pPr>
      <w:r w:rsidRPr="00DF6FE2">
        <w:rPr>
          <w:b/>
          <w:bCs/>
        </w:rPr>
        <w:t>Procedura łączenia grup wiekowych</w:t>
      </w:r>
    </w:p>
    <w:p w:rsidR="008C4E3F" w:rsidRPr="00DF6FE2" w:rsidRDefault="008C4E3F" w:rsidP="008C4E3F">
      <w:pPr>
        <w:jc w:val="center"/>
      </w:pPr>
      <w:r w:rsidRPr="00DF6FE2">
        <w:t>w Przedszkolu Miejskim Nr 10 w Zamościu</w:t>
      </w:r>
    </w:p>
    <w:p w:rsidR="008C4E3F" w:rsidRPr="00DF6FE2" w:rsidRDefault="008C4E3F" w:rsidP="008C4E3F">
      <w:pPr>
        <w:ind w:left="-360" w:firstLine="360"/>
        <w:jc w:val="both"/>
        <w:rPr>
          <w:rStyle w:val="Pogrubienie"/>
        </w:rPr>
      </w:pPr>
      <w:r w:rsidRPr="00DF6FE2">
        <w:rPr>
          <w:rStyle w:val="Pogrubienie"/>
        </w:rPr>
        <w:t>Podstawa prawna:</w:t>
      </w:r>
    </w:p>
    <w:p w:rsidR="008C4E3F" w:rsidRPr="00DF6FE2" w:rsidRDefault="008C4E3F" w:rsidP="008C4E3F">
      <w:pPr>
        <w:ind w:left="357"/>
        <w:rPr>
          <w:rFonts w:eastAsia="Calibri"/>
          <w:b/>
          <w:bCs/>
          <w:i/>
          <w:sz w:val="20"/>
        </w:rPr>
      </w:pPr>
      <w:r w:rsidRPr="00DF6FE2">
        <w:rPr>
          <w:b/>
          <w:i/>
          <w:sz w:val="20"/>
        </w:rPr>
        <w:t xml:space="preserve">▪  </w:t>
      </w:r>
      <w:r w:rsidRPr="00DF6FE2">
        <w:rPr>
          <w:rStyle w:val="Pogrubienie"/>
          <w:rFonts w:eastAsia="Symbol"/>
          <w:b w:val="0"/>
          <w:i/>
          <w:color w:val="000000"/>
          <w:sz w:val="20"/>
        </w:rPr>
        <w:t xml:space="preserve">ustawa z dnia 14 grudnia 2016 r. Prawo Oświatowe  </w:t>
      </w:r>
      <w:r w:rsidRPr="00DF6FE2">
        <w:rPr>
          <w:rFonts w:eastAsia="Calibri"/>
          <w:b/>
          <w:bCs/>
          <w:i/>
          <w:sz w:val="20"/>
        </w:rPr>
        <w:t xml:space="preserve">(Dz. U. z 2018 r., poz. 996 z </w:t>
      </w:r>
      <w:proofErr w:type="spellStart"/>
      <w:r w:rsidRPr="00DF6FE2">
        <w:rPr>
          <w:rFonts w:eastAsia="Calibri"/>
          <w:b/>
          <w:bCs/>
          <w:i/>
          <w:sz w:val="20"/>
        </w:rPr>
        <w:t>późn</w:t>
      </w:r>
      <w:proofErr w:type="spellEnd"/>
      <w:r w:rsidRPr="00DF6FE2">
        <w:rPr>
          <w:rFonts w:eastAsia="Calibri"/>
          <w:b/>
          <w:bCs/>
          <w:i/>
          <w:sz w:val="20"/>
        </w:rPr>
        <w:t>. zm.)</w:t>
      </w:r>
    </w:p>
    <w:p w:rsidR="008C4E3F" w:rsidRPr="00DF6FE2" w:rsidRDefault="008C4E3F" w:rsidP="008C4E3F">
      <w:pPr>
        <w:ind w:left="357"/>
        <w:jc w:val="both"/>
        <w:rPr>
          <w:b/>
          <w:i/>
          <w:sz w:val="20"/>
        </w:rPr>
      </w:pPr>
      <w:r w:rsidRPr="00DF6FE2">
        <w:rPr>
          <w:b/>
          <w:i/>
          <w:sz w:val="20"/>
        </w:rPr>
        <w:t xml:space="preserve">- </w:t>
      </w:r>
      <w:r w:rsidRPr="00DF6FE2">
        <w:rPr>
          <w:b/>
          <w:i/>
          <w:color w:val="000000"/>
          <w:sz w:val="20"/>
        </w:rPr>
        <w:t>Rozporządzenie</w:t>
      </w:r>
      <w:r w:rsidRPr="00DF6FE2">
        <w:rPr>
          <w:i/>
          <w:color w:val="000000"/>
          <w:sz w:val="20"/>
        </w:rPr>
        <w:t xml:space="preserve"> MEN </w:t>
      </w:r>
      <w:r w:rsidRPr="00DF6FE2">
        <w:rPr>
          <w:rFonts w:eastAsia="TimesNewRoman"/>
          <w:i/>
          <w:sz w:val="20"/>
        </w:rPr>
        <w:t xml:space="preserve">z dnia 4 kwietnia 2018 r. </w:t>
      </w:r>
      <w:r w:rsidRPr="00DF6FE2">
        <w:rPr>
          <w:rFonts w:eastAsia="Calibri"/>
          <w:bCs/>
          <w:i/>
          <w:sz w:val="20"/>
        </w:rPr>
        <w:t>zmieniające rozporządzenie w sprawie szczegółowej organizacji publicznych szkół i publicznych przedszkoli (Dz. U. z 2018 r. , poz. 691)</w:t>
      </w:r>
    </w:p>
    <w:p w:rsidR="008C4E3F" w:rsidRPr="00DF6FE2" w:rsidRDefault="008C4E3F" w:rsidP="008C4E3F">
      <w:pPr>
        <w:ind w:left="357"/>
        <w:jc w:val="both"/>
        <w:rPr>
          <w:i/>
          <w:sz w:val="20"/>
        </w:rPr>
      </w:pPr>
      <w:r w:rsidRPr="00DF6FE2">
        <w:rPr>
          <w:i/>
          <w:sz w:val="20"/>
        </w:rPr>
        <w:t xml:space="preserve">▪  Statut Przedszkola Miejskiego Nr </w:t>
      </w:r>
      <w:r w:rsidR="00E91ECC">
        <w:rPr>
          <w:i/>
          <w:sz w:val="20"/>
        </w:rPr>
        <w:t>10</w:t>
      </w:r>
      <w:r w:rsidRPr="00DF6FE2">
        <w:rPr>
          <w:i/>
          <w:sz w:val="20"/>
        </w:rPr>
        <w:t xml:space="preserve"> w Zamościu</w:t>
      </w:r>
    </w:p>
    <w:p w:rsidR="008C4E3F" w:rsidRPr="00DF6FE2" w:rsidRDefault="008C4E3F" w:rsidP="008C4E3F">
      <w:pPr>
        <w:tabs>
          <w:tab w:val="left" w:pos="1440"/>
        </w:tabs>
        <w:spacing w:before="280"/>
        <w:ind w:left="720"/>
      </w:pPr>
    </w:p>
    <w:p w:rsidR="008C4E3F" w:rsidRDefault="008C4E3F" w:rsidP="008C4E3F">
      <w:pPr>
        <w:numPr>
          <w:ilvl w:val="0"/>
          <w:numId w:val="1"/>
        </w:numPr>
        <w:tabs>
          <w:tab w:val="left" w:pos="720"/>
        </w:tabs>
      </w:pPr>
      <w:r w:rsidRPr="00DF6FE2">
        <w:rPr>
          <w:rStyle w:val="Pogrubienie"/>
        </w:rPr>
        <w:t>Cele procedury</w:t>
      </w:r>
      <w:r w:rsidRPr="00DF6FE2">
        <w:br/>
        <w:t xml:space="preserve">1)  stwarzanie optymalnych warunków organizacyjnych, </w:t>
      </w:r>
      <w:r w:rsidRPr="00DF6FE2">
        <w:br/>
        <w:t>2)  minimalizowanie kosztów utrzymania placówki,</w:t>
      </w:r>
      <w:r w:rsidRPr="00DF6FE2">
        <w:br/>
        <w:t>3) przyjmowanie możliwie największej liczby dzieci.</w:t>
      </w:r>
    </w:p>
    <w:p w:rsidR="00DF6FE2" w:rsidRPr="00DF6FE2" w:rsidRDefault="00DF6FE2" w:rsidP="00DF6FE2">
      <w:pPr>
        <w:ind w:left="720"/>
      </w:pPr>
    </w:p>
    <w:p w:rsidR="008C4E3F" w:rsidRDefault="008C4E3F" w:rsidP="008C4E3F">
      <w:pPr>
        <w:numPr>
          <w:ilvl w:val="0"/>
          <w:numId w:val="1"/>
        </w:numPr>
        <w:tabs>
          <w:tab w:val="left" w:pos="720"/>
        </w:tabs>
      </w:pPr>
      <w:r w:rsidRPr="00DF6FE2">
        <w:rPr>
          <w:rStyle w:val="Pogrubienie"/>
        </w:rPr>
        <w:t>Zakres procedury</w:t>
      </w:r>
      <w:r w:rsidRPr="00DF6FE2">
        <w:br/>
        <w:t>1) Dokument reguluje zasady łączenia grup wiekowych dzieci.</w:t>
      </w:r>
    </w:p>
    <w:p w:rsidR="00DF6FE2" w:rsidRPr="00DF6FE2" w:rsidRDefault="00DF6FE2" w:rsidP="00DF6FE2"/>
    <w:p w:rsidR="008C4E3F" w:rsidRPr="00DF6FE2" w:rsidRDefault="008C4E3F" w:rsidP="008C4E3F">
      <w:pPr>
        <w:numPr>
          <w:ilvl w:val="0"/>
          <w:numId w:val="1"/>
        </w:numPr>
        <w:tabs>
          <w:tab w:val="left" w:pos="720"/>
        </w:tabs>
      </w:pPr>
      <w:r w:rsidRPr="00DF6FE2">
        <w:rPr>
          <w:rStyle w:val="Pogrubienie"/>
        </w:rPr>
        <w:t>Definicja przedmiotu procedury</w:t>
      </w:r>
      <w:r w:rsidRPr="00DF6FE2">
        <w:br/>
        <w:t>1) Łączenie grup wiekowych dzieci to działania prowadzone przez dyrektora lub na jego polecenie przez nauczycielkę, polegające na przyjmowaniu dzieci w różnym wieku do jednej grupy (oddziału) na stałe lub okresowo.</w:t>
      </w:r>
      <w:r w:rsidR="00DF6FE2">
        <w:br/>
      </w:r>
    </w:p>
    <w:p w:rsidR="008C4E3F" w:rsidRPr="00DF6FE2" w:rsidRDefault="008C4E3F" w:rsidP="008C4E3F">
      <w:pPr>
        <w:numPr>
          <w:ilvl w:val="0"/>
          <w:numId w:val="1"/>
        </w:numPr>
        <w:tabs>
          <w:tab w:val="left" w:pos="720"/>
        </w:tabs>
      </w:pPr>
      <w:r w:rsidRPr="00DF6FE2">
        <w:rPr>
          <w:rStyle w:val="Pogrubienie"/>
        </w:rPr>
        <w:t>Kogo dotyczy procedura?</w:t>
      </w:r>
      <w:r w:rsidRPr="00DF6FE2">
        <w:br/>
        <w:t>1) Do przestrzegania procedury zobowiązana jest Rada Pedagogiczna.</w:t>
      </w:r>
      <w:r w:rsidR="00DF6FE2">
        <w:br/>
      </w:r>
    </w:p>
    <w:p w:rsidR="008C4E3F" w:rsidRPr="00DF6FE2" w:rsidRDefault="008C4E3F" w:rsidP="008C4E3F">
      <w:pPr>
        <w:numPr>
          <w:ilvl w:val="0"/>
          <w:numId w:val="1"/>
        </w:numPr>
        <w:tabs>
          <w:tab w:val="left" w:pos="720"/>
        </w:tabs>
      </w:pPr>
      <w:r w:rsidRPr="00DF6FE2">
        <w:rPr>
          <w:rStyle w:val="Pogrubienie"/>
        </w:rPr>
        <w:t>Obowiązki, odpowiedzialność, upoważnienia osób realizujących zadanie, które jest przedmiotem procedury</w:t>
      </w:r>
      <w:r w:rsidR="00DF6FE2">
        <w:rPr>
          <w:rStyle w:val="Pogrubienie"/>
        </w:rPr>
        <w:br/>
      </w:r>
      <w:r w:rsidRPr="00DF6FE2">
        <w:br/>
        <w:t>Dyrektor:</w:t>
      </w:r>
      <w:r w:rsidRPr="00DF6FE2">
        <w:br/>
        <w:t xml:space="preserve">1) tworzy listy dzieci przyjętych do grup wg zbliżonego wieku (np. grupa I </w:t>
      </w:r>
      <w:proofErr w:type="spellStart"/>
      <w:r w:rsidRPr="00DF6FE2">
        <w:t>i</w:t>
      </w:r>
      <w:proofErr w:type="spellEnd"/>
      <w:r w:rsidRPr="00DF6FE2">
        <w:t xml:space="preserve"> II: 3,4-latki; grupa III i IV- 4-5latki, gr V i VI- 4,5, - latki, gr VII i VIII - 5, 6 latki, );</w:t>
      </w:r>
    </w:p>
    <w:p w:rsidR="008C4E3F" w:rsidRPr="00DF6FE2" w:rsidRDefault="00DF6FE2" w:rsidP="008C4E3F">
      <w:pPr>
        <w:tabs>
          <w:tab w:val="left" w:pos="1440"/>
        </w:tabs>
        <w:ind w:left="720"/>
      </w:pPr>
      <w:r>
        <w:t>2</w:t>
      </w:r>
      <w:r w:rsidR="008C4E3F" w:rsidRPr="00DF6FE2">
        <w:t>) decyduje o łączeniu oddziałów podczas roku szkolnego.</w:t>
      </w:r>
      <w:r>
        <w:br/>
      </w:r>
    </w:p>
    <w:p w:rsidR="00DF6FE2" w:rsidRPr="00DF6FE2" w:rsidRDefault="008C4E3F" w:rsidP="008C4E3F">
      <w:pPr>
        <w:numPr>
          <w:ilvl w:val="0"/>
          <w:numId w:val="1"/>
        </w:numPr>
        <w:tabs>
          <w:tab w:val="clear" w:pos="720"/>
          <w:tab w:val="left" w:pos="284"/>
        </w:tabs>
        <w:ind w:hanging="720"/>
      </w:pPr>
      <w:r w:rsidRPr="00DF6FE2">
        <w:rPr>
          <w:rStyle w:val="Pogrubienie"/>
        </w:rPr>
        <w:t xml:space="preserve">Opis pracy/ zastosowania procedury łączenia grup </w:t>
      </w:r>
      <w:r w:rsidRPr="00DF6FE2">
        <w:br/>
        <w:t xml:space="preserve">1) Po zakończeniu rekrutacji  dyrektor, zgodnie z harmonogramem wywiesza listy dzieci przyjętych do przedszkola na następny rok szkolny.  Po zakończeniu rekrutacji komisja rekrutacyjna dokonuje podziału dzieci do grup wg zbliżonego wieku i wywiesza listy dzieci na tablicy informacyjnej do końca sierpnia br.       </w:t>
      </w:r>
    </w:p>
    <w:p w:rsidR="008C4E3F" w:rsidRPr="00DF6FE2" w:rsidRDefault="008C4E3F" w:rsidP="00DF6FE2">
      <w:pPr>
        <w:tabs>
          <w:tab w:val="left" w:pos="284"/>
        </w:tabs>
        <w:ind w:left="720"/>
      </w:pPr>
      <w:r w:rsidRPr="00DF6FE2">
        <w:t xml:space="preserve">2) Nauczycielka na dyżurze porannym  przyjmuje dzieci ze wszystkich grup aż do momentu rozpoczęcia pracy w  pozostałych oddziałach tj. w godzinach od 6.30 do </w:t>
      </w:r>
      <w:r w:rsidR="00DF6FE2" w:rsidRPr="00DF6FE2">
        <w:t>7</w:t>
      </w:r>
      <w:r w:rsidRPr="00DF6FE2">
        <w:t>.</w:t>
      </w:r>
      <w:r w:rsidR="00DF6FE2" w:rsidRPr="00DF6FE2">
        <w:t>3</w:t>
      </w:r>
      <w:r w:rsidR="00DF6FE2">
        <w:t xml:space="preserve">0 </w:t>
      </w:r>
      <w:r w:rsidRPr="00DF6FE2">
        <w:t xml:space="preserve">i odebraniu dzieci przez nauczyciela-wychowawcę. </w:t>
      </w:r>
      <w:r w:rsidRPr="00DF6FE2">
        <w:br/>
        <w:t>3) Nauczycielka pełniąca dyżur końcowy  przyjmuje dzieci ze wszystkich grup</w:t>
      </w:r>
      <w:r w:rsidR="00DF6FE2">
        <w:t xml:space="preserve"> </w:t>
      </w:r>
      <w:r w:rsidRPr="00DF6FE2">
        <w:t>od momentu  przyprowadzenia dzieci przez nauczyciel</w:t>
      </w:r>
      <w:r w:rsidR="00E91ECC">
        <w:t>a</w:t>
      </w:r>
      <w:r w:rsidRPr="00DF6FE2">
        <w:t>-wychowawcę  z danej grupy</w:t>
      </w:r>
      <w:r w:rsidR="00DF6FE2" w:rsidRPr="00DF6FE2">
        <w:t xml:space="preserve"> aż</w:t>
      </w:r>
      <w:r w:rsidRPr="00DF6FE2">
        <w:t xml:space="preserve"> do zamknięcia przedszkola tj. 17.00. </w:t>
      </w:r>
      <w:r w:rsidRPr="00DF6FE2">
        <w:br/>
        <w:t>4) W okresach niskiej frekwencji dzieci (ferie zimowe, ferie wiosenne, wakacje letnie, okresy przedświąteczne, wysoka zachorowalność dzieci, tzw. długie weekendy) dyrektor może dokonać lub zlecić łączenie oddziałów.</w:t>
      </w:r>
      <w:r w:rsidRPr="00DF6FE2">
        <w:br/>
        <w:t xml:space="preserve">5) Nauczycielka egzekwuje od woźnej oddziałowej pomoc w pełnieniu funkcji opiekuńczych </w:t>
      </w:r>
      <w:r w:rsidR="00DF6FE2">
        <w:br/>
      </w:r>
      <w:r w:rsidRPr="00DF6FE2">
        <w:t>w grupie łączonej.</w:t>
      </w:r>
      <w:r w:rsidRPr="00DF6FE2">
        <w:br/>
        <w:t>6) Grupa łączona nie może liczyć więcej niż 25 dzieci.</w:t>
      </w:r>
      <w:r w:rsidR="00DF6FE2">
        <w:br/>
      </w:r>
    </w:p>
    <w:p w:rsidR="008C4E3F" w:rsidRPr="00DF6FE2" w:rsidRDefault="008C4E3F" w:rsidP="008C4E3F">
      <w:pPr>
        <w:numPr>
          <w:ilvl w:val="0"/>
          <w:numId w:val="1"/>
        </w:numPr>
        <w:tabs>
          <w:tab w:val="left" w:pos="720"/>
        </w:tabs>
        <w:spacing w:after="280"/>
      </w:pPr>
      <w:r w:rsidRPr="00DF6FE2">
        <w:rPr>
          <w:rStyle w:val="Pogrubienie"/>
        </w:rPr>
        <w:t>Tryb dokonywania zmian w procedurze</w:t>
      </w:r>
      <w:r w:rsidRPr="00DF6FE2">
        <w:br/>
        <w:t>Ewentualnych zmian w procedurze dokonuje dyrektor.</w:t>
      </w:r>
    </w:p>
    <w:p w:rsidR="008C4E3F" w:rsidRPr="00DF6FE2" w:rsidRDefault="008C4E3F" w:rsidP="008C4E3F">
      <w:pPr>
        <w:numPr>
          <w:ilvl w:val="0"/>
          <w:numId w:val="1"/>
        </w:numPr>
        <w:tabs>
          <w:tab w:val="left" w:pos="720"/>
        </w:tabs>
        <w:spacing w:after="280"/>
        <w:jc w:val="both"/>
        <w:rPr>
          <w:rStyle w:val="Pogrubienie"/>
          <w:b w:val="0"/>
          <w:bCs w:val="0"/>
        </w:rPr>
      </w:pPr>
      <w:r w:rsidRPr="00DF6FE2">
        <w:rPr>
          <w:rStyle w:val="Pogrubienie"/>
          <w:b w:val="0"/>
        </w:rPr>
        <w:t xml:space="preserve">Procedura wchodzi w życie z dniem podpisania. </w:t>
      </w:r>
    </w:p>
    <w:p w:rsidR="006C09F7" w:rsidRDefault="00DF6FE2" w:rsidP="00DF6FE2">
      <w:pPr>
        <w:spacing w:after="280"/>
        <w:ind w:left="720"/>
        <w:jc w:val="both"/>
      </w:pPr>
      <w:r w:rsidRPr="00DF6FE2">
        <w:rPr>
          <w:rStyle w:val="Pogrubienie"/>
          <w:b w:val="0"/>
        </w:rPr>
        <w:t>Zamość, dnia 26.02.2019 r.</w:t>
      </w:r>
      <w:bookmarkStart w:id="0" w:name="_GoBack"/>
      <w:bookmarkEnd w:id="0"/>
    </w:p>
    <w:sectPr w:rsidR="006C09F7" w:rsidSect="00DF6FE2">
      <w:footnotePr>
        <w:pos w:val="beneathText"/>
      </w:footnotePr>
      <w:pgSz w:w="11905" w:h="16837"/>
      <w:pgMar w:top="709" w:right="113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C95C9C"/>
    <w:rsid w:val="006C09F7"/>
    <w:rsid w:val="008C4E3F"/>
    <w:rsid w:val="00C95C9C"/>
    <w:rsid w:val="00DF6FE2"/>
    <w:rsid w:val="00E91ECC"/>
    <w:rsid w:val="00EC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4E3F"/>
    <w:rPr>
      <w:b/>
      <w:bCs/>
    </w:rPr>
  </w:style>
  <w:style w:type="paragraph" w:styleId="Akapitzlist">
    <w:name w:val="List Paragraph"/>
    <w:basedOn w:val="Normalny"/>
    <w:uiPriority w:val="34"/>
    <w:qFormat/>
    <w:rsid w:val="00DF6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4E3F"/>
    <w:rPr>
      <w:b/>
      <w:bCs/>
    </w:rPr>
  </w:style>
  <w:style w:type="paragraph" w:styleId="Akapitzlist">
    <w:name w:val="List Paragraph"/>
    <w:basedOn w:val="Normalny"/>
    <w:uiPriority w:val="34"/>
    <w:qFormat/>
    <w:rsid w:val="00DF6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2019-05-09T09:58:00Z</dcterms:created>
  <dcterms:modified xsi:type="dcterms:W3CDTF">2019-05-09T14:59:00Z</dcterms:modified>
</cp:coreProperties>
</file>